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D1E82">
      <w:pPr>
        <w:keepNext w:val="0"/>
        <w:keepLines w:val="0"/>
        <w:pageBreakBefore w:val="0"/>
        <w:widowControl w:val="0"/>
        <w:tabs>
          <w:tab w:val="left" w:pos="878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w w:val="1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w w:val="100"/>
          <w:sz w:val="36"/>
          <w:szCs w:val="36"/>
          <w:lang w:val="en-US" w:eastAsia="zh-CN"/>
        </w:rPr>
        <w:t>喀什金岭球团有限公司粉尘超低排放改造项目</w:t>
      </w:r>
    </w:p>
    <w:p w14:paraId="1B56F0EC">
      <w:pPr>
        <w:keepNext w:val="0"/>
        <w:keepLines w:val="0"/>
        <w:pageBreakBefore w:val="0"/>
        <w:widowControl w:val="0"/>
        <w:tabs>
          <w:tab w:val="left" w:pos="878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0" w:firstLineChars="0"/>
        <w:jc w:val="center"/>
        <w:textAlignment w:val="auto"/>
        <w:rPr>
          <w:rFonts w:hint="default" w:ascii="华文中宋" w:hAnsi="华文中宋" w:eastAsia="华文中宋" w:cs="华文中宋"/>
          <w:b/>
          <w:bCs/>
          <w:w w:val="1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w w:val="100"/>
          <w:sz w:val="36"/>
          <w:szCs w:val="36"/>
          <w:lang w:val="en-US" w:eastAsia="zh-CN"/>
        </w:rPr>
        <w:t>标段二中标公示</w:t>
      </w:r>
    </w:p>
    <w:p w14:paraId="0E69A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一、招标人名称:喀什金岭球团有限公司</w:t>
      </w:r>
    </w:p>
    <w:p w14:paraId="776E5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二、招标代理机构:山东鲁冶项目管理有限公司</w:t>
      </w:r>
    </w:p>
    <w:p w14:paraId="01DBA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三、项目名称及编号:</w:t>
      </w:r>
    </w:p>
    <w:p w14:paraId="4769C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项目名称:喀什金岭球团有限公司粉尘超低排放改造项目标段二</w:t>
      </w:r>
    </w:p>
    <w:p w14:paraId="07B4C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项目编号:LYZB202603111Z</w:t>
      </w:r>
    </w:p>
    <w:p w14:paraId="366F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四、招标人：喀什金岭球团有限公司</w:t>
      </w:r>
    </w:p>
    <w:p w14:paraId="71661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五、采购代理机构：山东鲁冶项目管理有限公司</w:t>
      </w:r>
    </w:p>
    <w:p w14:paraId="1F9F9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default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六、中标单位：山东世杰重工有限公司</w:t>
      </w:r>
    </w:p>
    <w:p w14:paraId="352F7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七、公示期：2026年04月29日至2026年05月01日</w:t>
      </w:r>
    </w:p>
    <w:p w14:paraId="086E3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　如对以上公示结果有异议，请在公示期内与招标人、采购代理机构联系。</w:t>
      </w:r>
    </w:p>
    <w:p w14:paraId="72335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八、联系方式:</w:t>
      </w:r>
      <w:bookmarkStart w:id="0" w:name="_GoBack"/>
      <w:bookmarkEnd w:id="0"/>
    </w:p>
    <w:p w14:paraId="228DC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招标人:喀什金岭球团有限公司</w:t>
      </w:r>
    </w:p>
    <w:p w14:paraId="21FEC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 xml:space="preserve">联系人：李先生                     </w:t>
      </w:r>
    </w:p>
    <w:p w14:paraId="57D5F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电  话：13685332760</w:t>
      </w:r>
    </w:p>
    <w:p w14:paraId="5CC22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招标代理机构：山东鲁冶项目管理有限公司</w:t>
      </w:r>
    </w:p>
    <w:p w14:paraId="1F575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地  址：济南市钢城区昌盛路22号机关幼儿园东临</w:t>
      </w:r>
    </w:p>
    <w:p w14:paraId="75A3B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 xml:space="preserve">联系人：于先生、袭女士       </w:t>
      </w:r>
    </w:p>
    <w:p w14:paraId="12974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电  话：18353197992、15689002161</w:t>
      </w:r>
    </w:p>
    <w:p w14:paraId="5424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固  话：0533-8217216</w:t>
      </w:r>
    </w:p>
    <w:p w14:paraId="1E925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left"/>
        <w:textAlignment w:val="auto"/>
        <w:rPr>
          <w:rFonts w:hint="default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 xml:space="preserve">  </w:t>
      </w:r>
    </w:p>
    <w:p w14:paraId="4F3A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96" w:firstLineChars="200"/>
        <w:jc w:val="right"/>
        <w:textAlignment w:val="auto"/>
        <w:rPr>
          <w:rFonts w:hint="default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w w:val="100"/>
          <w:sz w:val="24"/>
          <w:szCs w:val="24"/>
          <w:lang w:val="en-US" w:eastAsia="zh-CN"/>
        </w:rPr>
        <w:t>2026年04月29日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5351F"/>
    <w:multiLevelType w:val="multilevel"/>
    <w:tmpl w:val="5835351F"/>
    <w:lvl w:ilvl="0" w:tentative="0">
      <w:start w:val="1"/>
      <w:numFmt w:val="decimal"/>
      <w:suff w:val="space"/>
      <w:lvlText w:val="%1"/>
      <w:lvlJc w:val="left"/>
      <w:pPr>
        <w:ind w:left="3795" w:firstLine="0"/>
      </w:pPr>
      <w:rPr>
        <w:rFonts w:hint="default" w:ascii="Times New Roman" w:hAnsi="Times New Roman"/>
        <w:b w:val="0"/>
        <w:i w:val="0"/>
      </w:rPr>
    </w:lvl>
    <w:lvl w:ilvl="1" w:tentative="0">
      <w:start w:val="1"/>
      <w:numFmt w:val="decimal"/>
      <w:suff w:val="space"/>
      <w:lvlText w:val="%1.%2"/>
      <w:lvlJc w:val="left"/>
      <w:pPr>
        <w:ind w:left="230" w:firstLine="0"/>
      </w:pPr>
      <w:rPr>
        <w:rFonts w:hint="default" w:ascii="Times New Roman" w:hAnsi="Times New Roman"/>
        <w:b w:val="0"/>
        <w:i w:val="0"/>
      </w:rPr>
    </w:lvl>
    <w:lvl w:ilvl="2" w:tentative="0">
      <w:start w:val="1"/>
      <w:numFmt w:val="decimal"/>
      <w:pStyle w:val="3"/>
      <w:suff w:val="space"/>
      <w:lvlText w:val="%1.%2.%3"/>
      <w:lvlJc w:val="left"/>
      <w:pPr>
        <w:ind w:left="142" w:firstLine="0"/>
      </w:pPr>
      <w:rPr>
        <w:rFonts w:hint="default" w:ascii="Times New Roman" w:hAnsi="Times New Roman"/>
        <w:b w:val="0"/>
        <w:i w:val="0"/>
      </w:rPr>
    </w:lvl>
    <w:lvl w:ilvl="3" w:tentative="0">
      <w:start w:val="1"/>
      <w:numFmt w:val="decimal"/>
      <w:suff w:val="space"/>
      <w:lvlText w:val="%1.%2.%3.%4"/>
      <w:lvlJc w:val="left"/>
      <w:pPr>
        <w:ind w:left="3795" w:firstLine="0"/>
      </w:pPr>
      <w:rPr>
        <w:rFonts w:hint="default" w:ascii="Times New Roman" w:hAnsi="Times New Roman"/>
        <w:b w:val="0"/>
        <w:i w:val="0"/>
      </w:rPr>
    </w:lvl>
    <w:lvl w:ilvl="4" w:tentative="0">
      <w:start w:val="1"/>
      <w:numFmt w:val="decimal"/>
      <w:suff w:val="space"/>
      <w:lvlText w:val="%1.%2.%3.%4.%5"/>
      <w:lvlJc w:val="left"/>
      <w:pPr>
        <w:ind w:left="3795" w:firstLine="0"/>
      </w:pPr>
      <w:rPr>
        <w:rFonts w:hint="default" w:ascii="Times New Roman" w:hAnsi="Times New Roman"/>
        <w:b w:val="0"/>
        <w:i w:val="0"/>
      </w:rPr>
    </w:lvl>
    <w:lvl w:ilvl="5" w:tentative="0">
      <w:start w:val="1"/>
      <w:numFmt w:val="decimal"/>
      <w:suff w:val="space"/>
      <w:lvlText w:val="%1.%2.%3.%4.%5.%6"/>
      <w:lvlJc w:val="left"/>
      <w:pPr>
        <w:ind w:left="3795" w:firstLine="0"/>
      </w:pPr>
      <w:rPr>
        <w:rFonts w:hint="default" w:ascii="Times New Roman" w:hAnsi="Times New Roman"/>
        <w:b w:val="0"/>
        <w:i w:val="0"/>
      </w:rPr>
    </w:lvl>
    <w:lvl w:ilvl="6" w:tentative="0">
      <w:start w:val="1"/>
      <w:numFmt w:val="decimal"/>
      <w:suff w:val="space"/>
      <w:lvlText w:val="%1.%2.%3.%4.%5.%6.%7"/>
      <w:lvlJc w:val="left"/>
      <w:pPr>
        <w:ind w:left="3795" w:firstLine="0"/>
      </w:pPr>
      <w:rPr>
        <w:rFonts w:hint="default" w:ascii="Times New Roman" w:hAnsi="Times New Roman"/>
        <w:b w:val="0"/>
        <w:i w:val="0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3795" w:firstLine="0"/>
      </w:pPr>
      <w:rPr>
        <w:rFonts w:hint="default" w:ascii="Times New Roman" w:hAnsi="Times New Roman"/>
        <w:b w:val="0"/>
        <w:i w:val="0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3795" w:firstLine="0"/>
      </w:pPr>
      <w:rPr>
        <w:rFonts w:hint="default" w:ascii="Times New Roman" w:hAnsi="Times New Roman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313A"/>
    <w:rsid w:val="00F74A57"/>
    <w:rsid w:val="056621AB"/>
    <w:rsid w:val="07C02047"/>
    <w:rsid w:val="0A982E07"/>
    <w:rsid w:val="0FA20284"/>
    <w:rsid w:val="1058746E"/>
    <w:rsid w:val="144B713C"/>
    <w:rsid w:val="15202377"/>
    <w:rsid w:val="167209B0"/>
    <w:rsid w:val="1A7D3DC7"/>
    <w:rsid w:val="1B851185"/>
    <w:rsid w:val="1BEA723A"/>
    <w:rsid w:val="1BEC2FB3"/>
    <w:rsid w:val="210E5779"/>
    <w:rsid w:val="243C25FD"/>
    <w:rsid w:val="2463402E"/>
    <w:rsid w:val="255676EF"/>
    <w:rsid w:val="270D0281"/>
    <w:rsid w:val="2D6C4EDF"/>
    <w:rsid w:val="336F02F9"/>
    <w:rsid w:val="36394BEF"/>
    <w:rsid w:val="3A8328DC"/>
    <w:rsid w:val="3F0A35CC"/>
    <w:rsid w:val="3FC7326B"/>
    <w:rsid w:val="40D416FA"/>
    <w:rsid w:val="40FB141E"/>
    <w:rsid w:val="46B502C1"/>
    <w:rsid w:val="4D3006A2"/>
    <w:rsid w:val="52775CB3"/>
    <w:rsid w:val="549239F0"/>
    <w:rsid w:val="5E27164D"/>
    <w:rsid w:val="5E3921BE"/>
    <w:rsid w:val="61F47A98"/>
    <w:rsid w:val="62C27B96"/>
    <w:rsid w:val="644665A5"/>
    <w:rsid w:val="67BA708E"/>
    <w:rsid w:val="6A333127"/>
    <w:rsid w:val="6ECE1671"/>
    <w:rsid w:val="71A60375"/>
    <w:rsid w:val="71C07997"/>
    <w:rsid w:val="72060FB9"/>
    <w:rsid w:val="752D4353"/>
    <w:rsid w:val="7C1C1C6D"/>
    <w:rsid w:val="7DBA173E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4"/>
    <w:next w:val="1"/>
    <w:qFormat/>
    <w:uiPriority w:val="9"/>
    <w:pPr>
      <w:keepNext/>
      <w:keepLines/>
      <w:numPr>
        <w:ilvl w:val="2"/>
        <w:numId w:val="1"/>
      </w:numPr>
      <w:spacing w:line="360" w:lineRule="auto"/>
      <w:ind w:left="0"/>
      <w:outlineLvl w:val="2"/>
    </w:pPr>
    <w:rPr>
      <w:rFonts w:eastAsia="仿宋"/>
      <w:spacing w:val="-5"/>
      <w:kern w:val="28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customStyle="1" w:styleId="4">
    <w:name w:val="标题3"/>
    <w:basedOn w:val="1"/>
    <w:qFormat/>
    <w:uiPriority w:val="0"/>
    <w:pPr>
      <w:spacing w:line="312" w:lineRule="auto"/>
      <w:ind w:left="200" w:leftChars="200"/>
    </w:pPr>
    <w:rPr>
      <w:b/>
    </w:rPr>
  </w:style>
  <w:style w:type="paragraph" w:styleId="5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384</Characters>
  <Lines>0</Lines>
  <Paragraphs>0</Paragraphs>
  <TotalTime>0</TotalTime>
  <ScaleCrop>false</ScaleCrop>
  <LinksUpToDate>false</LinksUpToDate>
  <CharactersWithSpaces>423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2026-02-02T08:51:00Z</dcterms:created>
  <dc:creator>1</dc:creator>
  <cp:lastModifiedBy>H.annuus</cp:lastModifiedBy>
  <dcterms:modified xsi:type="dcterms:W3CDTF">2026-04-29T03:49:14Z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eyJoZGlkIjoiOTg2OTA1NTIxMTY2MzBhNThhOTAyZDM2MGY0NGYzZmEiLCJ1c2VySWQiOiIxNjIxNTk5MDQyIn0=</vt:lpwstr>
  </property>
  <property fmtid="{D5CDD505-2E9C-101B-9397-08002B2CF9AE}" pid="4" name="ICV">
    <vt:lpwstr>25D02CBDF5A24EFDB79DA5FEBE1231AC_12</vt:lpwstr>
  </property>
</Properties>
</file>